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A930F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формах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формах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0F8" w:rsidRDefault="00A930F8"/>
    <w:p w:rsidR="00A930F8" w:rsidRDefault="00A930F8"/>
    <w:p w:rsidR="00A930F8" w:rsidRDefault="00A930F8"/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lastRenderedPageBreak/>
        <w:t xml:space="preserve">2.8. При необходимости используется психологическая диагностика развития детей,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30F8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A930F8">
        <w:rPr>
          <w:rFonts w:ascii="Times New Roman" w:hAnsi="Times New Roman" w:cs="Times New Roman"/>
          <w:sz w:val="24"/>
          <w:szCs w:val="24"/>
        </w:rPr>
        <w:t xml:space="preserve"> проводит педагог-психолог. Участие ребёнка в психологической диагностике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допускается только с согласия его родителей (законных представителей).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Воспитанники переводятся на </w:t>
      </w:r>
      <w:proofErr w:type="gramStart"/>
      <w:r w:rsidRPr="00A930F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930F8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A930F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930F8">
        <w:rPr>
          <w:rFonts w:ascii="Times New Roman" w:hAnsi="Times New Roman" w:cs="Times New Roman"/>
          <w:sz w:val="24"/>
          <w:szCs w:val="24"/>
        </w:rPr>
        <w:t xml:space="preserve"> комиссии только с согласия родителей (законных представителей) воспитанников.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2.9. Воспитанники по завершению учебного года переводятся в следующую возрастную группу.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2.10. Освоение Программы не сопровождается проведением промежуточной аттестации и итоговой аттестации воспитанников.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0F8">
        <w:rPr>
          <w:rFonts w:ascii="Times New Roman" w:hAnsi="Times New Roman" w:cs="Times New Roman"/>
          <w:b/>
          <w:sz w:val="24"/>
          <w:szCs w:val="24"/>
        </w:rPr>
        <w:t>3. Права и обязанности участников образовательного процесса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3.1. Учреждение создает условия для реализации гражданами гарантированного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государством права на получение дошкольного образования.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3.2. Учреждение обязано: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обеспечивать реализацию в полном объеме Программы, соответствие качества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30F8">
        <w:rPr>
          <w:rFonts w:ascii="Times New Roman" w:hAnsi="Times New Roman" w:cs="Times New Roman"/>
          <w:sz w:val="24"/>
          <w:szCs w:val="24"/>
        </w:rPr>
        <w:t>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создавать безопасные условия обучения, воспитания и развития воспитанников,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соблюдать права и свободы воспитанников, родителей (законных представителей)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воспитанников, работников Учреждения.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3.3. Учреждение имеет право: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самостоятельно разрабатывать и утверждать основную образовательную программу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дошкольного образования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A930F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930F8">
        <w:rPr>
          <w:rFonts w:ascii="Times New Roman" w:hAnsi="Times New Roman" w:cs="Times New Roman"/>
          <w:sz w:val="24"/>
          <w:szCs w:val="24"/>
        </w:rPr>
        <w:t xml:space="preserve">а свободу выбора и использования педагогически обоснованных форм, средств,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методов обучения и воспитания;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на выбор учебных пособий, материалов и иных средств обучения и воспитания </w:t>
      </w:r>
      <w:proofErr w:type="gramStart"/>
      <w:r w:rsidRPr="00A930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93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30F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A930F8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и в порядке, установленном законодательством об образовании;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на проведение педагогической диагностики с целью оценки индивидуального развития воспитанников.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3.4. Воспитанники Учреждения имеют право: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на предоставление условий для обучения с учетом особенностей психофизического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развития и состояния здоровья воспитанников, в том числе получение социально</w:t>
      </w:r>
      <w:r w:rsidRPr="00A930F8">
        <w:rPr>
          <w:rFonts w:ascii="Times New Roman" w:hAnsi="Times New Roman" w:cs="Times New Roman"/>
          <w:sz w:val="24"/>
          <w:szCs w:val="24"/>
        </w:rPr>
        <w:softHyphen/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педагогической и психологической помощи.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на получение присмотра и ухода за воспитанниками;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на выбор занятий по интересам, игровую деятельность;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на бесплатное пользование игрушками, играми, учебными пособиями, средствами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обучения и воспитания в пределах федерального государственного образовательного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стандарта дошкольного образования, информационными ресурсами, образовательной базой Учреждения;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на уважение человеческого достоинства, защиту от всех форм физического 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психического насилия, оскорбления личности, охрану жизни и здоровья;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на свободу совести, информации, свободное выражение собственных взглядов 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убеждений;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на каникулы в соответствии с календарным учебным графиком;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lastRenderedPageBreak/>
        <w:t>— на 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на поощрение за успехи в образовательной, физкультурной, спортивной, творческой деятельности.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3.5. Воспитанники обязаны: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соблюдать режим пребывания в Учреждении;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осваивать образовательную программу дошкольного образования;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уважать честь и достоинство других воспитанников и работников Учреждения; не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мешать другим воспитанникам во время занятий, не обижать других воспитанников во время совместной деятельности;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3.6. Родители (законные представители) воспитанников имеют право: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знакомиться с содержанием образования, используемыми методами обучения 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воспитания, образовательными технологиями, а также с результатами освоения Программы своих детей;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на иные права, предусмотренные законодательством в сфере образования 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локальными нормативными актами Учреждения.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3.7. Родители (законные представители) воспитанников обязаны: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обеспечить получение детьми общего образования;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соблюдать правила внутреннего распорядка воспитанников, требования локальных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(законными представителями) и оформления возникновения, приостановления и прекращения этих отношений; договор об образовании между Учреждением и родителями (законными представителями) воспитанников;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— уважать честь и достоинство воспитанников и работников Учреждения, осуществляющих образовательную деятельность;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— иные обязанности, предусмотренные законодательством в сфере образования и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локальными нормативными актами Учреждения.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0F8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4.1. Положение принимается решением педагогического совета и утверждается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заведующей Учреждением после согласования с Родительским комитетом.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4.2. Срок действия Положения неограничен.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4.3.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>4.4.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A930F8" w:rsidRPr="00A930F8" w:rsidRDefault="00A930F8" w:rsidP="00A930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0F8">
        <w:rPr>
          <w:rFonts w:ascii="Times New Roman" w:hAnsi="Times New Roman" w:cs="Times New Roman"/>
          <w:b/>
          <w:sz w:val="24"/>
          <w:szCs w:val="24"/>
        </w:rPr>
        <w:t xml:space="preserve">Согласовано 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Родительским комитетом </w:t>
      </w:r>
    </w:p>
    <w:p w:rsidR="00A930F8" w:rsidRPr="00A930F8" w:rsidRDefault="00A930F8" w:rsidP="00A93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F8">
        <w:rPr>
          <w:rFonts w:ascii="Times New Roman" w:hAnsi="Times New Roman" w:cs="Times New Roman"/>
          <w:bCs/>
          <w:sz w:val="24"/>
          <w:szCs w:val="24"/>
        </w:rPr>
        <w:t>МБДОУ «Детский сад № 133»</w:t>
      </w:r>
    </w:p>
    <w:p w:rsidR="00A930F8" w:rsidRPr="00A930F8" w:rsidRDefault="00A930F8" w:rsidP="00A930F8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A930F8">
        <w:rPr>
          <w:rFonts w:ascii="Times New Roman" w:hAnsi="Times New Roman" w:cs="Times New Roman"/>
          <w:sz w:val="24"/>
          <w:szCs w:val="24"/>
        </w:rPr>
        <w:t xml:space="preserve">протокол   №     </w:t>
      </w:r>
      <w:proofErr w:type="gramStart"/>
      <w:r w:rsidRPr="00A930F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93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0F8" w:rsidRPr="00A930F8" w:rsidRDefault="00A930F8" w:rsidP="00A930F8">
      <w:pPr>
        <w:pStyle w:val="4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930F8">
        <w:rPr>
          <w:rFonts w:ascii="Times New Roman" w:hAnsi="Times New Roman" w:cs="Times New Roman"/>
          <w:sz w:val="24"/>
          <w:szCs w:val="24"/>
        </w:rPr>
        <w:t>Председатель _______________________</w:t>
      </w: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</w:p>
    <w:p w:rsidR="00A930F8" w:rsidRDefault="00A930F8" w:rsidP="00A930F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формах обучения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формах обучения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0F8" w:rsidSect="0008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0F8"/>
    <w:rsid w:val="000817A3"/>
    <w:rsid w:val="00520210"/>
    <w:rsid w:val="00A930F8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0F8"/>
    <w:rPr>
      <w:rFonts w:ascii="Tahoma" w:hAnsi="Tahoma" w:cs="Tahoma"/>
      <w:sz w:val="16"/>
      <w:szCs w:val="16"/>
    </w:rPr>
  </w:style>
  <w:style w:type="character" w:customStyle="1" w:styleId="4">
    <w:name w:val="Заголовок №4_"/>
    <w:basedOn w:val="a0"/>
    <w:link w:val="40"/>
    <w:locked/>
    <w:rsid w:val="00A930F8"/>
    <w:rPr>
      <w:sz w:val="36"/>
      <w:szCs w:val="36"/>
      <w:shd w:val="clear" w:color="auto" w:fill="FFFFFF"/>
    </w:rPr>
  </w:style>
  <w:style w:type="paragraph" w:customStyle="1" w:styleId="40">
    <w:name w:val="Заголовок №4"/>
    <w:basedOn w:val="a"/>
    <w:link w:val="4"/>
    <w:rsid w:val="00A930F8"/>
    <w:pPr>
      <w:widowControl w:val="0"/>
      <w:shd w:val="clear" w:color="auto" w:fill="FFFFFF"/>
      <w:spacing w:after="120" w:line="0" w:lineRule="atLeast"/>
      <w:jc w:val="both"/>
      <w:outlineLvl w:val="3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839</Words>
  <Characters>4787</Characters>
  <Application>Microsoft Office Word</Application>
  <DocSecurity>0</DocSecurity>
  <Lines>39</Lines>
  <Paragraphs>11</Paragraphs>
  <ScaleCrop>false</ScaleCrop>
  <Company>Gazprom transgaz Kazan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2021-03-19T13:34:00Z</dcterms:created>
  <dcterms:modified xsi:type="dcterms:W3CDTF">2021-03-19T13:37:00Z</dcterms:modified>
</cp:coreProperties>
</file>